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E9" w:rsidRDefault="002F38E9">
      <w:pPr>
        <w:rPr>
          <w:sz w:val="2"/>
          <w:szCs w:val="2"/>
        </w:rPr>
      </w:pPr>
    </w:p>
    <w:p w:rsidR="002F38E9" w:rsidRDefault="006E0133">
      <w:pPr>
        <w:pStyle w:val="10"/>
        <w:framePr w:w="9403" w:h="2160" w:hRule="exact" w:wrap="none" w:vAnchor="page" w:hAnchor="page" w:x="2091" w:y="1596"/>
        <w:shd w:val="clear" w:color="auto" w:fill="auto"/>
        <w:spacing w:after="136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2F38E9" w:rsidRDefault="006E0133">
      <w:pPr>
        <w:pStyle w:val="10"/>
        <w:framePr w:w="9403" w:h="2160" w:hRule="exact" w:wrap="none" w:vAnchor="page" w:hAnchor="page" w:x="2091" w:y="1596"/>
        <w:shd w:val="clear" w:color="auto" w:fill="auto"/>
        <w:spacing w:after="277" w:line="326" w:lineRule="exact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2F38E9" w:rsidRDefault="006E0133">
      <w:pPr>
        <w:pStyle w:val="10"/>
        <w:framePr w:w="9403" w:h="2160" w:hRule="exact" w:wrap="none" w:vAnchor="page" w:hAnchor="page" w:x="2091" w:y="1596"/>
        <w:shd w:val="clear" w:color="auto" w:fill="auto"/>
        <w:spacing w:after="0" w:line="280" w:lineRule="exact"/>
      </w:pPr>
      <w:bookmarkStart w:id="2" w:name="bookmark2"/>
      <w:r>
        <w:rPr>
          <w:rStyle w:val="14pt"/>
          <w:b/>
          <w:bCs/>
        </w:rPr>
        <w:t>ПОСТАНОВЛЕНИЕ</w:t>
      </w:r>
      <w:bookmarkEnd w:id="2"/>
    </w:p>
    <w:p w:rsidR="002F38E9" w:rsidRDefault="006E0133" w:rsidP="003C6150">
      <w:pPr>
        <w:pStyle w:val="20"/>
        <w:framePr w:w="9403" w:h="11043" w:hRule="exact" w:wrap="none" w:vAnchor="page" w:hAnchor="page" w:x="2091" w:y="4329"/>
        <w:shd w:val="clear" w:color="auto" w:fill="auto"/>
        <w:tabs>
          <w:tab w:val="left" w:pos="8303"/>
        </w:tabs>
        <w:spacing w:before="0" w:after="15" w:line="340" w:lineRule="exact"/>
        <w:ind w:left="142" w:firstLine="0"/>
      </w:pPr>
      <w:r>
        <w:t>12   07    2022 г.</w:t>
      </w:r>
      <w:r>
        <w:tab/>
        <w:t>№ 56</w:t>
      </w:r>
    </w:p>
    <w:p w:rsidR="002F38E9" w:rsidRDefault="006E0133">
      <w:pPr>
        <w:pStyle w:val="20"/>
        <w:framePr w:w="9403" w:h="11043" w:hRule="exact" w:wrap="none" w:vAnchor="page" w:hAnchor="page" w:x="2091" w:y="4329"/>
        <w:shd w:val="clear" w:color="auto" w:fill="auto"/>
        <w:spacing w:before="0" w:after="332" w:line="280" w:lineRule="exact"/>
        <w:ind w:firstLine="0"/>
        <w:jc w:val="center"/>
      </w:pPr>
      <w:r>
        <w:t>г. Урус-Мартан</w:t>
      </w:r>
    </w:p>
    <w:p w:rsidR="002F38E9" w:rsidRDefault="006E0133">
      <w:pPr>
        <w:pStyle w:val="10"/>
        <w:framePr w:w="9403" w:h="11043" w:hRule="exact" w:wrap="none" w:vAnchor="page" w:hAnchor="page" w:x="2091" w:y="4329"/>
        <w:shd w:val="clear" w:color="auto" w:fill="auto"/>
        <w:spacing w:after="0" w:line="280" w:lineRule="exact"/>
      </w:pPr>
      <w:bookmarkStart w:id="3" w:name="bookmark3"/>
      <w:r>
        <w:t xml:space="preserve">Об утверждении положения о межведомственной комиссии </w:t>
      </w:r>
      <w:proofErr w:type="gramStart"/>
      <w:r>
        <w:t>по</w:t>
      </w:r>
      <w:bookmarkEnd w:id="3"/>
      <w:proofErr w:type="gramEnd"/>
    </w:p>
    <w:p w:rsidR="002F38E9" w:rsidRDefault="006E0133">
      <w:pPr>
        <w:pStyle w:val="30"/>
        <w:framePr w:w="9403" w:h="11043" w:hRule="exact" w:wrap="none" w:vAnchor="page" w:hAnchor="page" w:x="2091" w:y="4329"/>
        <w:shd w:val="clear" w:color="auto" w:fill="auto"/>
        <w:spacing w:before="0" w:after="248"/>
      </w:pPr>
      <w:r>
        <w:t xml:space="preserve">признанию помещения жилым помещением, </w:t>
      </w:r>
      <w:r>
        <w:t>жилого помещения</w:t>
      </w:r>
      <w:r>
        <w:br/>
        <w:t>пригодным (непригодным) для проживания граждан, многоквартирного</w:t>
      </w:r>
      <w:r>
        <w:br/>
        <w:t>дома аварийным и подлежащим сносу или реконструкции, садового</w:t>
      </w:r>
      <w:r>
        <w:br/>
        <w:t>дома жилым домом и жилого дома садовым домом</w:t>
      </w:r>
    </w:p>
    <w:p w:rsidR="002F38E9" w:rsidRDefault="006E0133">
      <w:pPr>
        <w:pStyle w:val="20"/>
        <w:framePr w:w="9403" w:h="11043" w:hRule="exact" w:wrap="none" w:vAnchor="page" w:hAnchor="page" w:x="2091" w:y="4329"/>
        <w:shd w:val="clear" w:color="auto" w:fill="auto"/>
        <w:spacing w:before="0" w:after="0" w:line="331" w:lineRule="exact"/>
        <w:ind w:firstLine="600"/>
      </w:pPr>
      <w:proofErr w:type="gramStart"/>
      <w:r>
        <w:t>В соответствии с Жилищным кодексом Российской Федерации от 29 декаб</w:t>
      </w:r>
      <w:r>
        <w:t xml:space="preserve">ря 2004 года №188-ФЗ, законом Чеченской Республики от 7 сентября 2007 года №123-3 «О жилищной политике в Чеченской Республики», законом Чеченской Республики от 30 сентября 2008 года №116-3 «О наделении органов местного самоуправления муниципальных районов </w:t>
      </w:r>
      <w:r>
        <w:t>и городских округов Чеченской Республики отдельными государственными полномочиями в области жилищных отношений», руководствуясь постановлением</w:t>
      </w:r>
      <w:proofErr w:type="gramEnd"/>
      <w:r>
        <w:t xml:space="preserve"> Правительства Российской Федерации от 28 января 2006 года №47 «Об утверждении Положения о признании помещения жил</w:t>
      </w:r>
      <w:r>
        <w:t xml:space="preserve">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2F38E9" w:rsidRDefault="006E0133">
      <w:pPr>
        <w:pStyle w:val="20"/>
        <w:framePr w:w="9403" w:h="11043" w:hRule="exact" w:wrap="none" w:vAnchor="page" w:hAnchor="page" w:x="2091" w:y="4329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331" w:lineRule="exact"/>
        <w:ind w:firstLine="600"/>
      </w:pPr>
      <w:r>
        <w:t>С</w:t>
      </w:r>
      <w:r>
        <w:t>оздать межве</w:t>
      </w:r>
      <w:r w:rsidR="003C6150">
        <w:t>домственную комиссию по признанию</w:t>
      </w:r>
      <w:r>
        <w:t xml:space="preserve">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</w:t>
      </w:r>
      <w:r>
        <w:t xml:space="preserve"> домом согласно приложению 1 к настоящему постановлению.</w:t>
      </w:r>
    </w:p>
    <w:p w:rsidR="002F38E9" w:rsidRDefault="006E0133">
      <w:pPr>
        <w:pStyle w:val="20"/>
        <w:framePr w:w="9403" w:h="11043" w:hRule="exact" w:wrap="none" w:vAnchor="page" w:hAnchor="page" w:x="2091" w:y="4329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331" w:lineRule="exact"/>
        <w:ind w:firstLine="600"/>
      </w:pPr>
      <w:r>
        <w:t>Утвердить прилагаемое Положение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</w:t>
      </w:r>
      <w:r>
        <w:t xml:space="preserve"> подлежащим сносу или реконструкции, садового дома жилым домом и жилого дома садовым домом согласно приложению 2 к настоящему</w:t>
      </w:r>
    </w:p>
    <w:p w:rsidR="002F38E9" w:rsidRDefault="006E0133">
      <w:pPr>
        <w:pStyle w:val="20"/>
        <w:framePr w:wrap="none" w:vAnchor="page" w:hAnchor="page" w:x="2091" w:y="15361"/>
        <w:shd w:val="clear" w:color="auto" w:fill="auto"/>
        <w:spacing w:before="0" w:after="0" w:line="280" w:lineRule="exact"/>
        <w:ind w:firstLine="0"/>
        <w:jc w:val="left"/>
      </w:pPr>
      <w:r>
        <w:t>постановлению.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9413" w:h="6403" w:hRule="exact" w:wrap="none" w:vAnchor="page" w:hAnchor="page" w:x="2086" w:y="1597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31" w:lineRule="exact"/>
        <w:ind w:firstLine="600"/>
      </w:pPr>
      <w:r>
        <w:lastRenderedPageBreak/>
        <w:t>Утвердить прилагаемый состав Комиссии по признанию помещения жилым помещением, жилого помещен</w:t>
      </w:r>
      <w:r>
        <w:t>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(далее - Комиссия).</w:t>
      </w:r>
    </w:p>
    <w:p w:rsidR="002F38E9" w:rsidRDefault="006E0133">
      <w:pPr>
        <w:pStyle w:val="20"/>
        <w:framePr w:w="9413" w:h="6403" w:hRule="exact" w:wrap="none" w:vAnchor="page" w:hAnchor="page" w:x="2086" w:y="1597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331" w:lineRule="exact"/>
        <w:ind w:firstLine="600"/>
      </w:pPr>
      <w:r>
        <w:t>Признать утратившими силу:</w:t>
      </w:r>
    </w:p>
    <w:p w:rsidR="002F38E9" w:rsidRDefault="006E0133">
      <w:pPr>
        <w:pStyle w:val="20"/>
        <w:framePr w:w="9413" w:h="6403" w:hRule="exact" w:wrap="none" w:vAnchor="page" w:hAnchor="page" w:x="2086" w:y="1597"/>
        <w:shd w:val="clear" w:color="auto" w:fill="auto"/>
        <w:spacing w:before="0" w:after="0" w:line="331" w:lineRule="exact"/>
        <w:ind w:firstLine="600"/>
      </w:pPr>
      <w:r>
        <w:t xml:space="preserve">- Постановление администрации </w:t>
      </w:r>
      <w:r>
        <w:t xml:space="preserve">Урус-Мартановского муниципального района Чеченской Республики от </w:t>
      </w:r>
      <w:proofErr w:type="spellStart"/>
      <w:proofErr w:type="gramStart"/>
      <w:r>
        <w:t>от</w:t>
      </w:r>
      <w:proofErr w:type="spellEnd"/>
      <w:proofErr w:type="gramEnd"/>
      <w:r>
        <w:t xml:space="preserve"> 06.05.2016 №34 «О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</w:t>
      </w:r>
      <w:r>
        <w:t>конструкции на территории Урус-Мартановского муниципального района»;</w:t>
      </w:r>
    </w:p>
    <w:p w:rsidR="002F38E9" w:rsidRDefault="006E0133">
      <w:pPr>
        <w:pStyle w:val="20"/>
        <w:framePr w:w="9413" w:h="6403" w:hRule="exact" w:wrap="none" w:vAnchor="page" w:hAnchor="page" w:x="2086" w:y="1597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31" w:lineRule="exact"/>
        <w:ind w:firstLine="60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 - телекомму</w:t>
      </w:r>
      <w:r>
        <w:t>никационной сети «Интернет».</w:t>
      </w:r>
    </w:p>
    <w:p w:rsidR="002F38E9" w:rsidRDefault="006E0133">
      <w:pPr>
        <w:pStyle w:val="20"/>
        <w:framePr w:w="9413" w:h="6403" w:hRule="exact" w:wrap="none" w:vAnchor="page" w:hAnchor="page" w:x="2086" w:y="1597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31" w:lineRule="exact"/>
        <w:ind w:firstLine="60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Урус-Мартановского муниципального района Р.А. </w:t>
      </w:r>
      <w:proofErr w:type="spellStart"/>
      <w:r>
        <w:t>Заурбекова</w:t>
      </w:r>
      <w:proofErr w:type="spellEnd"/>
      <w:r>
        <w:t>.</w:t>
      </w:r>
    </w:p>
    <w:p w:rsidR="002F38E9" w:rsidRDefault="003C6150" w:rsidP="003C6150">
      <w:pPr>
        <w:pStyle w:val="20"/>
        <w:framePr w:w="9413" w:h="344" w:hRule="exact" w:wrap="none" w:vAnchor="page" w:hAnchor="page" w:x="2086" w:y="10249"/>
        <w:shd w:val="clear" w:color="auto" w:fill="auto"/>
        <w:spacing w:before="0" w:after="0" w:line="280" w:lineRule="exact"/>
        <w:ind w:right="260" w:firstLine="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0133">
        <w:t xml:space="preserve">Ш.А. </w:t>
      </w:r>
      <w:proofErr w:type="spellStart"/>
      <w:r w:rsidR="006E0133">
        <w:t>Куцаев</w:t>
      </w:r>
      <w:proofErr w:type="spellEnd"/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396" w:hRule="exact" w:wrap="none" w:vAnchor="page" w:hAnchor="page" w:x="867" w:y="695"/>
        <w:shd w:val="clear" w:color="auto" w:fill="auto"/>
        <w:spacing w:before="0" w:after="0" w:line="336" w:lineRule="exact"/>
        <w:ind w:left="4860" w:firstLine="3780"/>
        <w:jc w:val="left"/>
      </w:pPr>
      <w:r>
        <w:lastRenderedPageBreak/>
        <w:t>Приложение 1 к постановлению адм</w:t>
      </w:r>
      <w:r>
        <w:t>инистрации Урус-Мартановского муниципального района от 12.07.</w:t>
      </w:r>
      <w:r>
        <w:rPr>
          <w:rStyle w:val="21"/>
        </w:rPr>
        <w:t xml:space="preserve"> </w:t>
      </w:r>
      <w:r>
        <w:t>2022г. №56</w:t>
      </w:r>
    </w:p>
    <w:p w:rsidR="002F38E9" w:rsidRDefault="006E0133">
      <w:pPr>
        <w:pStyle w:val="10"/>
        <w:framePr w:w="10800" w:h="1699" w:hRule="exact" w:wrap="none" w:vAnchor="page" w:hAnchor="page" w:x="867" w:y="3270"/>
        <w:shd w:val="clear" w:color="auto" w:fill="auto"/>
        <w:spacing w:after="0" w:line="326" w:lineRule="exact"/>
        <w:ind w:right="480"/>
      </w:pPr>
      <w:bookmarkStart w:id="4" w:name="bookmark4"/>
      <w:r>
        <w:t>Состав комиссии</w:t>
      </w:r>
      <w:bookmarkEnd w:id="4"/>
    </w:p>
    <w:p w:rsidR="002F38E9" w:rsidRDefault="006E0133">
      <w:pPr>
        <w:pStyle w:val="30"/>
        <w:framePr w:w="10800" w:h="1699" w:hRule="exact" w:wrap="none" w:vAnchor="page" w:hAnchor="page" w:x="867" w:y="3270"/>
        <w:shd w:val="clear" w:color="auto" w:fill="auto"/>
        <w:spacing w:before="0" w:after="0" w:line="326" w:lineRule="exact"/>
        <w:ind w:right="480"/>
      </w:pPr>
      <w:r>
        <w:t>по признанию помещения жилым помещением, жилого помещения</w:t>
      </w:r>
      <w:r>
        <w:br/>
        <w:t>пригодным (непригодным) для проживания граждан, многоквартирного</w:t>
      </w:r>
      <w:r>
        <w:br/>
        <w:t xml:space="preserve">дома аварийным и подлежащим сносу или </w:t>
      </w:r>
      <w:r>
        <w:t>реконструкции, садового</w:t>
      </w:r>
      <w:r>
        <w:br/>
        <w:t>дома жилым домом и жилого дома садовым домом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2208"/>
        <w:gridCol w:w="4896"/>
      </w:tblGrid>
      <w:tr w:rsidR="002F38E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Председатель комиссии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Мустаев</w:t>
            </w:r>
            <w:proofErr w:type="spellEnd"/>
            <w:r>
              <w:rPr>
                <w:rStyle w:val="2105pt"/>
              </w:rPr>
              <w:t xml:space="preserve"> М.М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>Заместитель главы администрации Урус-Мартановского муниципального района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88" w:lineRule="exact"/>
              <w:ind w:left="140" w:firstLine="0"/>
              <w:jc w:val="left"/>
            </w:pPr>
            <w:r>
              <w:rPr>
                <w:rStyle w:val="2105pt"/>
              </w:rPr>
              <w:t>Заместитель председателя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Шимаев</w:t>
            </w:r>
            <w:proofErr w:type="spellEnd"/>
            <w:r>
              <w:rPr>
                <w:rStyle w:val="2105pt"/>
              </w:rPr>
              <w:t xml:space="preserve"> И.А.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 xml:space="preserve">Начальник отдела </w:t>
            </w:r>
            <w:r>
              <w:rPr>
                <w:rStyle w:val="2105pt"/>
              </w:rPr>
              <w:t>строительства, территориального развития и ЖКХ, администрации Урус-Мартановского муниципального</w:t>
            </w:r>
          </w:p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>района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2105pt"/>
              </w:rPr>
              <w:t>Секретарь комиссии: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Махчаев</w:t>
            </w:r>
            <w:proofErr w:type="spellEnd"/>
            <w:r>
              <w:rPr>
                <w:rStyle w:val="2105pt"/>
              </w:rPr>
              <w:t xml:space="preserve"> А.А.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rPr>
                <w:rStyle w:val="2105pt"/>
              </w:rPr>
              <w:t xml:space="preserve">Главный специалист отдела строительства, территориального развития и ЖКХ администрации Урус-Мартановского </w:t>
            </w:r>
            <w:r>
              <w:rPr>
                <w:rStyle w:val="2105pt"/>
              </w:rPr>
              <w:t>муниципального района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2105pt"/>
              </w:rPr>
              <w:t>Члены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2F38E9">
            <w:pPr>
              <w:framePr w:w="10800" w:h="9269" w:wrap="none" w:vAnchor="page" w:hAnchor="page" w:x="867" w:y="5595"/>
              <w:rPr>
                <w:sz w:val="10"/>
                <w:szCs w:val="10"/>
              </w:rPr>
            </w:pP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Ибрагимов Я.Д.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Начальник отдела строительства и ЖКХ Мэрии г. Урус-Мартан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Ибрагимов М.Р.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105pt"/>
              </w:rPr>
              <w:t>Начальник земельного и имущественного отдела администрации Урус-Мартановского муниципального района (по согласованию)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Исмаилов Р.Н.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Главный инженер ГКУ «</w:t>
            </w:r>
            <w:proofErr w:type="spellStart"/>
            <w:r>
              <w:rPr>
                <w:rStyle w:val="2105pt"/>
              </w:rPr>
              <w:t>Сейсмобезопасность</w:t>
            </w:r>
            <w:proofErr w:type="spellEnd"/>
            <w:r>
              <w:rPr>
                <w:rStyle w:val="2105pt"/>
              </w:rPr>
              <w:t xml:space="preserve"> (по согласованию)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Батаев</w:t>
            </w:r>
            <w:proofErr w:type="spellEnd"/>
            <w:r>
              <w:rPr>
                <w:rStyle w:val="2105pt"/>
              </w:rPr>
              <w:t xml:space="preserve"> А.И.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88" w:lineRule="exact"/>
              <w:ind w:firstLine="0"/>
              <w:jc w:val="center"/>
            </w:pPr>
            <w:r>
              <w:rPr>
                <w:rStyle w:val="2105pt"/>
              </w:rPr>
              <w:t>главный специалист инспекционного отдела службы государственного жилищного надзора Чеченской Республики.</w:t>
            </w:r>
          </w:p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(по согласованию)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Автаев</w:t>
            </w:r>
            <w:proofErr w:type="spellEnd"/>
            <w:r>
              <w:rPr>
                <w:rStyle w:val="2105pt"/>
              </w:rPr>
              <w:t xml:space="preserve"> </w:t>
            </w:r>
            <w:proofErr w:type="gramStart"/>
            <w:r>
              <w:rPr>
                <w:rStyle w:val="2105pt"/>
              </w:rPr>
              <w:t>Х-А</w:t>
            </w:r>
            <w:proofErr w:type="gramEnd"/>
            <w:r>
              <w:rPr>
                <w:rStyle w:val="2105pt"/>
              </w:rPr>
              <w:t>.Л.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 xml:space="preserve">Начальник ФФГУП </w:t>
            </w:r>
            <w:r>
              <w:rPr>
                <w:rStyle w:val="2105pt"/>
              </w:rPr>
              <w:t>«</w:t>
            </w:r>
            <w:proofErr w:type="spellStart"/>
            <w:r w:rsidR="003C6150">
              <w:rPr>
                <w:rStyle w:val="2105pt"/>
              </w:rPr>
              <w:t>Ростехинвентаризация</w:t>
            </w:r>
            <w:proofErr w:type="spellEnd"/>
            <w:r w:rsidR="003C6150">
              <w:rPr>
                <w:rStyle w:val="2105pt"/>
              </w:rPr>
              <w:t xml:space="preserve"> ЧР в </w:t>
            </w:r>
            <w:proofErr w:type="spellStart"/>
            <w:r w:rsidR="003C6150">
              <w:rPr>
                <w:rStyle w:val="2105pt"/>
              </w:rPr>
              <w:t>Урус-</w:t>
            </w:r>
            <w:r>
              <w:rPr>
                <w:rStyle w:val="2105pt"/>
              </w:rPr>
              <w:t>Мартан</w:t>
            </w:r>
            <w:r w:rsidR="003C6150">
              <w:rPr>
                <w:rStyle w:val="2105pt"/>
              </w:rPr>
              <w:t>о</w:t>
            </w:r>
            <w:r>
              <w:rPr>
                <w:rStyle w:val="2105pt"/>
              </w:rPr>
              <w:t>вском</w:t>
            </w:r>
            <w:proofErr w:type="spellEnd"/>
            <w:r>
              <w:rPr>
                <w:rStyle w:val="2105pt"/>
              </w:rPr>
              <w:t xml:space="preserve"> муниципальном районе» (по согласованию)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Бадаев</w:t>
            </w:r>
            <w:proofErr w:type="spellEnd"/>
            <w:r>
              <w:rPr>
                <w:rStyle w:val="2105pt"/>
              </w:rPr>
              <w:t xml:space="preserve"> </w:t>
            </w:r>
            <w:proofErr w:type="gramStart"/>
            <w:r>
              <w:rPr>
                <w:rStyle w:val="2105pt"/>
              </w:rPr>
              <w:t>М-Э</w:t>
            </w:r>
            <w:proofErr w:type="gramEnd"/>
            <w:r>
              <w:rPr>
                <w:rStyle w:val="2105pt"/>
              </w:rPr>
              <w:t>.Ш.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93" w:lineRule="exact"/>
              <w:ind w:firstLine="0"/>
              <w:jc w:val="center"/>
            </w:pPr>
            <w:r>
              <w:rPr>
                <w:rStyle w:val="2105pt"/>
              </w:rPr>
              <w:t xml:space="preserve">Главный врач ФБУЗ «Центр гигиены и эпидемиологии ЧР в </w:t>
            </w:r>
            <w:proofErr w:type="spellStart"/>
            <w:r>
              <w:rPr>
                <w:rStyle w:val="2105pt"/>
              </w:rPr>
              <w:t>Уру</w:t>
            </w:r>
            <w:proofErr w:type="gramStart"/>
            <w:r>
              <w:rPr>
                <w:rStyle w:val="2105pt"/>
              </w:rPr>
              <w:t>с</w:t>
            </w:r>
            <w:proofErr w:type="spellEnd"/>
            <w:r>
              <w:rPr>
                <w:rStyle w:val="2105pt"/>
              </w:rPr>
              <w:t>-</w:t>
            </w:r>
            <w:proofErr w:type="gramEnd"/>
            <w:r>
              <w:rPr>
                <w:rStyle w:val="2105pt"/>
              </w:rPr>
              <w:t xml:space="preserve"> </w:t>
            </w:r>
            <w:proofErr w:type="spellStart"/>
            <w:r>
              <w:rPr>
                <w:rStyle w:val="2105pt"/>
              </w:rPr>
              <w:t>Мартановском</w:t>
            </w:r>
            <w:proofErr w:type="spellEnd"/>
            <w:r>
              <w:rPr>
                <w:rStyle w:val="2105pt"/>
              </w:rPr>
              <w:t xml:space="preserve"> муниципальном районе» (по согласованию)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"/>
              </w:rPr>
              <w:t>Дукузов</w:t>
            </w:r>
            <w:proofErr w:type="spellEnd"/>
            <w:r>
              <w:rPr>
                <w:rStyle w:val="2105pt"/>
              </w:rPr>
              <w:t xml:space="preserve"> А.С.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10800" w:h="9269" w:wrap="none" w:vAnchor="page" w:hAnchor="page" w:x="867" w:y="5595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2105pt"/>
              </w:rPr>
              <w:t xml:space="preserve">Начальник ОНД по </w:t>
            </w:r>
            <w:proofErr w:type="spellStart"/>
            <w:r>
              <w:rPr>
                <w:rStyle w:val="2105pt"/>
              </w:rPr>
              <w:t>Урус-Мартановскому</w:t>
            </w:r>
            <w:proofErr w:type="spellEnd"/>
            <w:r>
              <w:rPr>
                <w:rStyle w:val="2105pt"/>
              </w:rPr>
              <w:t xml:space="preserve"> муниципальному району ГУ МЧС России по ЧР (по согласованию)</w:t>
            </w:r>
          </w:p>
        </w:tc>
      </w:tr>
    </w:tbl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4637" w:hRule="exact" w:wrap="none" w:vAnchor="page" w:hAnchor="page" w:x="867" w:y="1420"/>
        <w:shd w:val="clear" w:color="auto" w:fill="auto"/>
        <w:tabs>
          <w:tab w:val="left" w:pos="9764"/>
        </w:tabs>
        <w:spacing w:before="0" w:after="0" w:line="341" w:lineRule="exact"/>
        <w:ind w:left="4820" w:firstLine="3800"/>
        <w:jc w:val="left"/>
      </w:pPr>
      <w:r>
        <w:lastRenderedPageBreak/>
        <w:t>Приложение 2 к постановлению администрации Урус-Мартановского муниципального района от 12.07.</w:t>
      </w:r>
      <w:r>
        <w:rPr>
          <w:rStyle w:val="21"/>
        </w:rPr>
        <w:t xml:space="preserve"> </w:t>
      </w:r>
      <w:r>
        <w:t>2022г. №56</w:t>
      </w:r>
    </w:p>
    <w:p w:rsidR="002F38E9" w:rsidRDefault="006E0133" w:rsidP="003C6150">
      <w:pPr>
        <w:pStyle w:val="20"/>
        <w:framePr w:w="10800" w:h="14637" w:hRule="exact" w:wrap="none" w:vAnchor="page" w:hAnchor="page" w:x="867" w:y="1420"/>
        <w:shd w:val="clear" w:color="auto" w:fill="auto"/>
        <w:tabs>
          <w:tab w:val="left" w:pos="9764"/>
        </w:tabs>
        <w:spacing w:before="0" w:after="289" w:line="341" w:lineRule="exact"/>
        <w:ind w:left="142" w:firstLine="0"/>
        <w:jc w:val="center"/>
      </w:pPr>
      <w:r>
        <w:rPr>
          <w:rStyle w:val="312pt"/>
        </w:rPr>
        <w:t xml:space="preserve">Положение о межведомственной комиссии </w:t>
      </w:r>
      <w:r>
        <w:rPr>
          <w:rStyle w:val="3"/>
        </w:rPr>
        <w:t xml:space="preserve">по </w:t>
      </w:r>
      <w:r>
        <w:rPr>
          <w:rStyle w:val="3"/>
        </w:rPr>
        <w:t>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(далее - Положение)</w:t>
      </w:r>
      <w:bookmarkStart w:id="5" w:name="_GoBack"/>
      <w:bookmarkEnd w:id="5"/>
    </w:p>
    <w:p w:rsidR="002F38E9" w:rsidRDefault="006E0133">
      <w:pPr>
        <w:pStyle w:val="20"/>
        <w:framePr w:w="10800" w:h="14637" w:hRule="exact" w:wrap="none" w:vAnchor="page" w:hAnchor="page" w:x="867" w:y="1420"/>
        <w:shd w:val="clear" w:color="auto" w:fill="auto"/>
        <w:spacing w:before="0" w:after="290" w:line="280" w:lineRule="exact"/>
        <w:ind w:right="480" w:firstLine="0"/>
        <w:jc w:val="center"/>
      </w:pPr>
      <w:r>
        <w:t xml:space="preserve">1 .ОБЩИЕ </w:t>
      </w:r>
      <w:r>
        <w:t>ПОЛОЖЕНИЯ</w:t>
      </w:r>
    </w:p>
    <w:p w:rsidR="002F38E9" w:rsidRDefault="006E0133">
      <w:pPr>
        <w:pStyle w:val="20"/>
        <w:framePr w:w="10800" w:h="14637" w:hRule="exact" w:wrap="none" w:vAnchor="page" w:hAnchor="page" w:x="867" w:y="1420"/>
        <w:numPr>
          <w:ilvl w:val="0"/>
          <w:numId w:val="3"/>
        </w:numPr>
        <w:shd w:val="clear" w:color="auto" w:fill="auto"/>
        <w:tabs>
          <w:tab w:val="left" w:pos="2126"/>
        </w:tabs>
        <w:spacing w:before="0" w:after="0" w:line="326" w:lineRule="exact"/>
        <w:ind w:left="1000" w:right="480" w:firstLine="580"/>
      </w:pPr>
      <w:r>
        <w:t>Межведомственная комиссия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</w:t>
      </w:r>
      <w:r>
        <w:t>вым домом (далее - Комиссия) создается в целях:</w:t>
      </w:r>
    </w:p>
    <w:p w:rsidR="002F38E9" w:rsidRDefault="006E0133">
      <w:pPr>
        <w:pStyle w:val="20"/>
        <w:framePr w:w="10800" w:h="14637" w:hRule="exact" w:wrap="none" w:vAnchor="page" w:hAnchor="page" w:x="867" w:y="1420"/>
        <w:numPr>
          <w:ilvl w:val="0"/>
          <w:numId w:val="4"/>
        </w:numPr>
        <w:shd w:val="clear" w:color="auto" w:fill="auto"/>
        <w:tabs>
          <w:tab w:val="left" w:pos="1946"/>
        </w:tabs>
        <w:spacing w:before="0" w:after="0" w:line="326" w:lineRule="exact"/>
        <w:ind w:left="1000" w:right="480" w:firstLine="580"/>
      </w:pPr>
      <w:proofErr w:type="gramStart"/>
      <w:r>
        <w:t>проведения оценки и обследования соответствия помещения требованиям, установленным постановлением Правительства Российской Федерации от 28 января 2006 года № 47 «Об утверждении Положения о признании помещения</w:t>
      </w:r>
      <w:r>
        <w:t xml:space="preserve">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- Постановление Правительства Российской Федерации от 28 янв</w:t>
      </w:r>
      <w:r>
        <w:t>аря 2006 года №47);</w:t>
      </w:r>
      <w:proofErr w:type="gramEnd"/>
    </w:p>
    <w:p w:rsidR="002F38E9" w:rsidRDefault="006E0133">
      <w:pPr>
        <w:pStyle w:val="20"/>
        <w:framePr w:w="10800" w:h="14637" w:hRule="exact" w:wrap="none" w:vAnchor="page" w:hAnchor="page" w:x="867" w:y="1420"/>
        <w:numPr>
          <w:ilvl w:val="0"/>
          <w:numId w:val="4"/>
        </w:numPr>
        <w:shd w:val="clear" w:color="auto" w:fill="auto"/>
        <w:tabs>
          <w:tab w:val="left" w:pos="1946"/>
        </w:tabs>
        <w:spacing w:before="0" w:after="0" w:line="326" w:lineRule="exact"/>
        <w:ind w:left="1000" w:right="480" w:firstLine="580"/>
      </w:pPr>
      <w:proofErr w:type="gramStart"/>
      <w:r>
        <w:t xml:space="preserve">признания жилого помещения пригодным (непригодным) для проживания, а также признания многоквартирного дома аварийным и подлежащим сносу или реконструкции на основании заявления собственника помещения, федерального органа исполнительной </w:t>
      </w:r>
      <w:r>
        <w:t>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проведения оц</w:t>
      </w:r>
      <w:r>
        <w:t>енки соответствия помещения установленным в настоящем Положении</w:t>
      </w:r>
      <w:proofErr w:type="gramEnd"/>
      <w:r>
        <w:t xml:space="preserve"> требованиям и принятия решения в порядке, предусмотренном пунктом 2.6 настоящего Положения;</w:t>
      </w:r>
    </w:p>
    <w:p w:rsidR="002F38E9" w:rsidRDefault="006E0133">
      <w:pPr>
        <w:pStyle w:val="20"/>
        <w:framePr w:w="10800" w:h="14637" w:hRule="exact" w:wrap="none" w:vAnchor="page" w:hAnchor="page" w:x="867" w:y="1420"/>
        <w:numPr>
          <w:ilvl w:val="0"/>
          <w:numId w:val="4"/>
        </w:numPr>
        <w:shd w:val="clear" w:color="auto" w:fill="auto"/>
        <w:tabs>
          <w:tab w:val="left" w:pos="1802"/>
        </w:tabs>
        <w:spacing w:before="0" w:after="0" w:line="326" w:lineRule="exact"/>
        <w:ind w:left="1000" w:right="480" w:firstLine="580"/>
      </w:pPr>
      <w:r>
        <w:t>признания садового дома жилым домом или жилого дома садовым домом на основании заявления собственник</w:t>
      </w:r>
      <w:r>
        <w:t>а садового дома или жилого дома и принятия решения в порядке, предусмотренном разделом 3 настоящего Положения.</w:t>
      </w:r>
    </w:p>
    <w:p w:rsidR="002F38E9" w:rsidRDefault="006E0133">
      <w:pPr>
        <w:pStyle w:val="20"/>
        <w:framePr w:w="10800" w:h="14637" w:hRule="exact" w:wrap="none" w:vAnchor="page" w:hAnchor="page" w:x="867" w:y="1420"/>
        <w:numPr>
          <w:ilvl w:val="0"/>
          <w:numId w:val="3"/>
        </w:numPr>
        <w:shd w:val="clear" w:color="auto" w:fill="auto"/>
        <w:tabs>
          <w:tab w:val="left" w:pos="2126"/>
        </w:tabs>
        <w:spacing w:before="0" w:after="0" w:line="346" w:lineRule="exact"/>
        <w:ind w:left="1000" w:right="480" w:firstLine="580"/>
      </w:pPr>
      <w:r>
        <w:t>Комиссия в своей деятельности руководствуется Жилищным кодексом Российской Федерации от 29 декабря 2004 года №188-ФЗ, законом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40"/>
        <w:framePr w:w="10800" w:h="15239" w:hRule="exact" w:wrap="none" w:vAnchor="page" w:hAnchor="page" w:x="867" w:y="811"/>
        <w:shd w:val="clear" w:color="auto" w:fill="auto"/>
        <w:spacing w:after="0" w:line="280" w:lineRule="exact"/>
        <w:ind w:left="1020"/>
      </w:pPr>
      <w:r>
        <w:lastRenderedPageBreak/>
        <w:t>Чеченской Республики от 7 сентября 2007 года №123-3 «</w:t>
      </w:r>
      <w:proofErr w:type="gramStart"/>
      <w:r>
        <w:t>О</w:t>
      </w:r>
      <w:proofErr w:type="gramEnd"/>
      <w:r>
        <w:t xml:space="preserve"> жилищной</w:t>
      </w:r>
    </w:p>
    <w:p w:rsidR="002F38E9" w:rsidRDefault="006E0133">
      <w:pPr>
        <w:pStyle w:val="20"/>
        <w:framePr w:w="10800" w:h="15239" w:hRule="exact" w:wrap="none" w:vAnchor="page" w:hAnchor="page" w:x="867" w:y="811"/>
        <w:shd w:val="clear" w:color="auto" w:fill="auto"/>
        <w:spacing w:before="0" w:after="0" w:line="326" w:lineRule="exact"/>
        <w:ind w:left="1020" w:right="440" w:firstLine="0"/>
      </w:pPr>
      <w:proofErr w:type="gramStart"/>
      <w:r>
        <w:t>политике в Чеченской Республики», постановлением Правительства Российской Федерации от 28 января 2006 года № 47 «Об утверждении Положения о признании помещения жилым пом</w:t>
      </w:r>
      <w:r>
        <w:t>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  <w:proofErr w:type="gramEnd"/>
    </w:p>
    <w:p w:rsidR="002F38E9" w:rsidRDefault="006E0133">
      <w:pPr>
        <w:pStyle w:val="20"/>
        <w:framePr w:w="10800" w:h="15239" w:hRule="exact" w:wrap="none" w:vAnchor="page" w:hAnchor="page" w:x="867" w:y="811"/>
        <w:numPr>
          <w:ilvl w:val="0"/>
          <w:numId w:val="3"/>
        </w:numPr>
        <w:shd w:val="clear" w:color="auto" w:fill="auto"/>
        <w:tabs>
          <w:tab w:val="left" w:pos="2141"/>
        </w:tabs>
        <w:spacing w:before="0" w:after="0" w:line="326" w:lineRule="exact"/>
        <w:ind w:left="1020" w:right="440" w:firstLine="580"/>
      </w:pPr>
      <w:r>
        <w:t>В состав Комиссии входят председатель Комиссии, заместитель председателя Ком</w:t>
      </w:r>
      <w:r>
        <w:t>иссии, секретарь Комиссии и члены Комиссии.</w:t>
      </w:r>
    </w:p>
    <w:p w:rsidR="002F38E9" w:rsidRDefault="006E0133">
      <w:pPr>
        <w:pStyle w:val="20"/>
        <w:framePr w:w="10800" w:h="15239" w:hRule="exact" w:wrap="none" w:vAnchor="page" w:hAnchor="page" w:x="867" w:y="811"/>
        <w:shd w:val="clear" w:color="auto" w:fill="auto"/>
        <w:spacing w:before="0" w:after="0" w:line="326" w:lineRule="exact"/>
        <w:ind w:left="1020" w:right="440" w:firstLine="580"/>
      </w:pPr>
      <w:proofErr w:type="gramStart"/>
      <w:r>
        <w:t xml:space="preserve"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</w:t>
      </w:r>
      <w:r>
        <w:t>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</w:t>
      </w:r>
      <w:r>
        <w:t xml:space="preserve"> городских и сельских поселениях, других муниципальных образованиях, а также в случае необходимости</w:t>
      </w:r>
      <w:proofErr w:type="gramEnd"/>
      <w:r>
        <w:t xml:space="preserve">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</w:t>
      </w:r>
      <w:r>
        <w:t>аключений экспертизы проектной документации и (или) результатов инженерных изысканий.</w:t>
      </w:r>
    </w:p>
    <w:p w:rsidR="002F38E9" w:rsidRDefault="006E0133">
      <w:pPr>
        <w:pStyle w:val="20"/>
        <w:framePr w:w="10800" w:h="15239" w:hRule="exact" w:wrap="none" w:vAnchor="page" w:hAnchor="page" w:x="867" w:y="811"/>
        <w:shd w:val="clear" w:color="auto" w:fill="auto"/>
        <w:spacing w:before="0" w:after="0" w:line="326" w:lineRule="exact"/>
        <w:ind w:left="1020" w:right="440" w:firstLine="580"/>
      </w:pPr>
      <w: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</w:t>
      </w:r>
      <w:r>
        <w:t>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</w:t>
      </w:r>
      <w:r>
        <w:t xml:space="preserve">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>
        <w:t xml:space="preserve">учреждению) </w:t>
      </w:r>
      <w:proofErr w:type="gramEnd"/>
      <w:r>
        <w:t>оцениваемое имущество принадлежит на соответствующем вещном праве (далее - правообл</w:t>
      </w:r>
      <w:r>
        <w:t>адатель).</w:t>
      </w:r>
    </w:p>
    <w:p w:rsidR="002F38E9" w:rsidRDefault="006E0133">
      <w:pPr>
        <w:pStyle w:val="20"/>
        <w:framePr w:w="10800" w:h="15239" w:hRule="exact" w:wrap="none" w:vAnchor="page" w:hAnchor="page" w:x="867" w:y="811"/>
        <w:shd w:val="clear" w:color="auto" w:fill="auto"/>
        <w:spacing w:before="0" w:after="337" w:line="326" w:lineRule="exact"/>
        <w:ind w:left="1020" w:right="440" w:firstLine="580"/>
      </w:pPr>
      <w:r>
        <w:t>Собственник жилого помещения (уполномоченное им лицо) привлекается к работе в комиссии с правом совещательного голоса и подлежит уведомлению о времени и месте заседания комиссии.</w:t>
      </w:r>
    </w:p>
    <w:p w:rsidR="002F38E9" w:rsidRDefault="006E0133">
      <w:pPr>
        <w:pStyle w:val="20"/>
        <w:framePr w:w="10800" w:h="15239" w:hRule="exact" w:wrap="none" w:vAnchor="page" w:hAnchor="page" w:x="867" w:y="811"/>
        <w:shd w:val="clear" w:color="auto" w:fill="auto"/>
        <w:spacing w:before="0" w:after="305" w:line="280" w:lineRule="exact"/>
        <w:ind w:left="3100" w:firstLine="0"/>
        <w:jc w:val="left"/>
      </w:pPr>
      <w:r>
        <w:t>2. ОРГАНИЗАЦИЯ РАБОТЫ КОМИССИИ</w:t>
      </w:r>
    </w:p>
    <w:p w:rsidR="002F38E9" w:rsidRDefault="006E0133">
      <w:pPr>
        <w:pStyle w:val="20"/>
        <w:framePr w:w="10800" w:h="15239" w:hRule="exact" w:wrap="none" w:vAnchor="page" w:hAnchor="page" w:x="867" w:y="811"/>
        <w:numPr>
          <w:ilvl w:val="0"/>
          <w:numId w:val="5"/>
        </w:numPr>
        <w:shd w:val="clear" w:color="auto" w:fill="auto"/>
        <w:tabs>
          <w:tab w:val="left" w:pos="2141"/>
        </w:tabs>
        <w:spacing w:before="0" w:after="0" w:line="331" w:lineRule="exact"/>
        <w:ind w:left="1020" w:right="440" w:firstLine="580"/>
      </w:pPr>
      <w:r>
        <w:t>Комиссия на основании заявления собс</w:t>
      </w:r>
      <w:r>
        <w:t xml:space="preserve">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</w:t>
      </w:r>
      <w:r>
        <w:t>по вопросам, отнесенным к их компетенции, проводит оценку соответствия помещения установленным в настоящем Положении требованиям и принимает решения в порядке,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spacing w:before="0" w:after="0" w:line="326" w:lineRule="exact"/>
        <w:ind w:left="1040" w:firstLine="0"/>
        <w:jc w:val="left"/>
      </w:pPr>
      <w:proofErr w:type="gramStart"/>
      <w:r>
        <w:lastRenderedPageBreak/>
        <w:t>предусмотренном</w:t>
      </w:r>
      <w:proofErr w:type="gramEnd"/>
      <w:r>
        <w:t xml:space="preserve"> пунктом 47 Постановления Правительства Российской </w:t>
      </w:r>
      <w:r>
        <w:t>Федерации от 28 января 2006 года №47.</w:t>
      </w:r>
    </w:p>
    <w:p w:rsidR="002F38E9" w:rsidRDefault="006E0133">
      <w:pPr>
        <w:pStyle w:val="20"/>
        <w:framePr w:w="10800" w:h="14938" w:hRule="exact" w:wrap="none" w:vAnchor="page" w:hAnchor="page" w:x="867" w:y="721"/>
        <w:numPr>
          <w:ilvl w:val="0"/>
          <w:numId w:val="5"/>
        </w:numPr>
        <w:shd w:val="clear" w:color="auto" w:fill="auto"/>
        <w:tabs>
          <w:tab w:val="left" w:pos="2314"/>
        </w:tabs>
        <w:spacing w:before="0" w:after="0" w:line="326" w:lineRule="exact"/>
        <w:ind w:left="1040" w:right="440" w:firstLine="560"/>
      </w:pPr>
      <w:r>
        <w:t>Процедура проведения оценки соответствия помещения, установленным в Постановлении Правительства Российской Федерации от 28 января 2006 года №47 требованиям включает: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314"/>
        </w:tabs>
        <w:spacing w:before="0" w:after="0" w:line="326" w:lineRule="exact"/>
        <w:ind w:left="1040" w:right="440" w:firstLine="560"/>
      </w:pPr>
      <w:r>
        <w:t>а)</w:t>
      </w:r>
      <w:r>
        <w:tab/>
        <w:t>прием и рассмотрение заявления и прилагаемых к не</w:t>
      </w:r>
      <w:r>
        <w:t>му обосновывающих документов;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б)</w:t>
      </w:r>
      <w:r>
        <w:tab/>
        <w:t xml:space="preserve"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</w:t>
      </w:r>
      <w:r>
        <w:t>и несущих конструкций жилого помещения), необходимых для принятия решения о признании жилого помещения пригодным (непригодным) для проживания;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в)</w:t>
      </w:r>
      <w:r>
        <w:tab/>
        <w:t>определение состава привлекаемых экспертов, в установленном порядке аттестованных на право подготовки заключен</w:t>
      </w:r>
      <w:r>
        <w:t>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</w:t>
      </w:r>
      <w:r>
        <w:t>ения;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г)</w:t>
      </w:r>
      <w:r>
        <w:tab/>
        <w:t>работу комиссии по оценке пригодности (непригодности) жилых помещений для постоянного проживания;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д)</w:t>
      </w:r>
      <w:r>
        <w:tab/>
        <w:t>составление комиссией заключения в порядке, предусмотренном пунктом 47 Постановления Правительства Российской Федерации от 28 января 2006 года №47</w:t>
      </w:r>
      <w:r>
        <w:t xml:space="preserve"> по форме согласно приложению №1 к данному постановлению;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е)</w:t>
      </w:r>
      <w:r>
        <w:tab/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</w:t>
      </w:r>
      <w:r>
        <w:t>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>
        <w:t>и</w:t>
      </w:r>
      <w:proofErr w:type="gramEnd"/>
      <w:r>
        <w:t xml:space="preserve"> специализированной организации, проводя</w:t>
      </w:r>
      <w:r>
        <w:t>щей обследование;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ж)</w:t>
      </w:r>
      <w:r>
        <w:tab/>
        <w:t>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 w:rsidR="002F38E9" w:rsidRDefault="006E0133">
      <w:pPr>
        <w:pStyle w:val="20"/>
        <w:framePr w:w="10800" w:h="14938" w:hRule="exact" w:wrap="none" w:vAnchor="page" w:hAnchor="page" w:x="867" w:y="721"/>
        <w:numPr>
          <w:ilvl w:val="0"/>
          <w:numId w:val="5"/>
        </w:numPr>
        <w:shd w:val="clear" w:color="auto" w:fill="auto"/>
        <w:tabs>
          <w:tab w:val="left" w:pos="2314"/>
        </w:tabs>
        <w:spacing w:before="0" w:after="0" w:line="326" w:lineRule="exact"/>
        <w:ind w:left="1040" w:right="440" w:firstLine="560"/>
      </w:pPr>
      <w:r>
        <w:t xml:space="preserve">Для рассмотрения вопроса о пригодности (непригодности) помещения для проживания и признания </w:t>
      </w:r>
      <w:r>
        <w:t xml:space="preserve">многоквартирного дома аварийным заявитель представляет в комиссию по месту нахождения жилого </w:t>
      </w:r>
      <w:proofErr w:type="gramStart"/>
      <w:r>
        <w:t>помещения</w:t>
      </w:r>
      <w:proofErr w:type="gramEnd"/>
      <w:r>
        <w:t xml:space="preserve"> следующие документы: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а)</w:t>
      </w:r>
      <w:r>
        <w:tab/>
        <w:t>заявление о признании помещения жилым помещением или жилого помещения непригодным для проживания и (или) многоквартирного дома ав</w:t>
      </w:r>
      <w:r>
        <w:t>арийным и подлежащим сносу или реконструкции;</w:t>
      </w:r>
    </w:p>
    <w:p w:rsidR="002F38E9" w:rsidRDefault="006E0133">
      <w:pPr>
        <w:pStyle w:val="20"/>
        <w:framePr w:w="10800" w:h="14938" w:hRule="exact" w:wrap="none" w:vAnchor="page" w:hAnchor="page" w:x="867" w:y="721"/>
        <w:shd w:val="clear" w:color="auto" w:fill="auto"/>
        <w:tabs>
          <w:tab w:val="left" w:pos="2011"/>
        </w:tabs>
        <w:spacing w:before="0" w:after="0" w:line="326" w:lineRule="exact"/>
        <w:ind w:left="1040" w:right="440" w:firstLine="560"/>
      </w:pPr>
      <w:r>
        <w:t>б)</w:t>
      </w:r>
      <w:r>
        <w:tab/>
        <w:t>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1963"/>
        </w:tabs>
        <w:spacing w:before="0" w:after="0" w:line="331" w:lineRule="exact"/>
        <w:ind w:left="1060" w:right="420" w:firstLine="560"/>
      </w:pPr>
      <w:r>
        <w:lastRenderedPageBreak/>
        <w:t>в)</w:t>
      </w:r>
      <w:r>
        <w:tab/>
        <w:t xml:space="preserve">в </w:t>
      </w:r>
      <w:r>
        <w:t>отношении нежилого помещения для признания его в дальнейшем жилым помещением - проект реконструкции нежилого помещения;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2142"/>
        </w:tabs>
        <w:spacing w:before="0" w:after="0" w:line="331" w:lineRule="exact"/>
        <w:ind w:left="1060" w:right="420" w:firstLine="560"/>
      </w:pPr>
      <w:r>
        <w:t>г)</w:t>
      </w:r>
      <w:r>
        <w:tab/>
        <w:t xml:space="preserve">заключение специализированной организации, проводившей обследование многоквартирного дома, - в случае постановки вопроса о признании </w:t>
      </w:r>
      <w:r>
        <w:t>многоквартирного дома аварийным и подлежащим сносу или реконструкции;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1978"/>
        </w:tabs>
        <w:spacing w:before="0" w:after="0" w:line="326" w:lineRule="exact"/>
        <w:ind w:left="1060" w:right="420" w:firstLine="560"/>
      </w:pPr>
      <w:r>
        <w:t>д)</w:t>
      </w:r>
      <w:r>
        <w:tab/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(в случае, если предоставление такого </w:t>
      </w:r>
      <w:r>
        <w:t>заключения является необходимым для принятия решения о признании жилого помещения соответствующим (не соответствующим) установленным требованиям);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1982"/>
        </w:tabs>
        <w:spacing w:before="0" w:after="0" w:line="326" w:lineRule="exact"/>
        <w:ind w:left="1060" w:right="420" w:firstLine="560"/>
      </w:pPr>
      <w:r>
        <w:t>е)</w:t>
      </w:r>
      <w:r>
        <w:tab/>
        <w:t>заявления, письма, жалобы граждан на неудовлетворительные условия проживания - по усмотрению заявителя.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3858"/>
        </w:tabs>
        <w:spacing w:before="0" w:after="0" w:line="326" w:lineRule="exact"/>
        <w:ind w:left="1060" w:right="420" w:firstLine="560"/>
      </w:pPr>
      <w:r>
        <w:t>За</w:t>
      </w:r>
      <w:r>
        <w:t>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</w:t>
      </w:r>
      <w:r>
        <w:t>истемы «Единый портал государственных и муниципальных услуг (функций)», регионального портала государственных и муниципальных</w:t>
      </w:r>
      <w:r>
        <w:tab/>
        <w:t>услуг (при его наличии) или посредством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spacing w:before="0" w:after="0" w:line="326" w:lineRule="exact"/>
        <w:ind w:left="1060" w:firstLine="0"/>
        <w:jc w:val="left"/>
      </w:pPr>
      <w:r>
        <w:t>многофункционального центра предоставления государственных и муниципальных услуг.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spacing w:before="0" w:after="0" w:line="326" w:lineRule="exact"/>
        <w:ind w:left="1060" w:right="420" w:firstLine="560"/>
      </w:pPr>
      <w:proofErr w:type="gramStart"/>
      <w: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</w:t>
      </w:r>
      <w:r>
        <w:t>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  <w:proofErr w:type="gramEnd"/>
    </w:p>
    <w:p w:rsidR="002F38E9" w:rsidRDefault="006E0133">
      <w:pPr>
        <w:pStyle w:val="20"/>
        <w:framePr w:w="10800" w:h="15327" w:hRule="exact" w:wrap="none" w:vAnchor="page" w:hAnchor="page" w:x="867" w:y="722"/>
        <w:numPr>
          <w:ilvl w:val="0"/>
          <w:numId w:val="5"/>
        </w:numPr>
        <w:shd w:val="clear" w:color="auto" w:fill="auto"/>
        <w:tabs>
          <w:tab w:val="left" w:pos="2350"/>
          <w:tab w:val="left" w:pos="3858"/>
        </w:tabs>
        <w:spacing w:before="0" w:after="0" w:line="326" w:lineRule="exact"/>
        <w:ind w:left="1060" w:firstLine="560"/>
      </w:pPr>
      <w:r>
        <w:t>Комиссия</w:t>
      </w:r>
      <w:r>
        <w:tab/>
        <w:t xml:space="preserve">на основании межведомственных запросов </w:t>
      </w:r>
      <w:proofErr w:type="gramStart"/>
      <w:r>
        <w:t>с</w:t>
      </w:r>
      <w:proofErr w:type="gramEnd"/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3858"/>
        </w:tabs>
        <w:spacing w:before="0" w:after="0" w:line="326" w:lineRule="exact"/>
        <w:ind w:left="1060" w:firstLine="0"/>
        <w:jc w:val="left"/>
      </w:pPr>
      <w:r>
        <w:t>использованием единой системы межведомственного эл</w:t>
      </w:r>
      <w:r>
        <w:t>ектронного взаимодействия и</w:t>
      </w:r>
      <w:r>
        <w:tab/>
        <w:t>подключаемых к ней региональных систем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spacing w:before="0" w:after="0" w:line="326" w:lineRule="exact"/>
        <w:ind w:left="1060" w:firstLine="0"/>
        <w:jc w:val="left"/>
      </w:pPr>
      <w:r>
        <w:t xml:space="preserve">межведомственного электронного взаимодействия </w:t>
      </w:r>
      <w:proofErr w:type="gramStart"/>
      <w:r>
        <w:t>получает</w:t>
      </w:r>
      <w:proofErr w:type="gramEnd"/>
      <w:r>
        <w:t xml:space="preserve"> в том числе в электронной форме: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1958"/>
        </w:tabs>
        <w:spacing w:before="0" w:after="0" w:line="326" w:lineRule="exact"/>
        <w:ind w:left="1060" w:right="420" w:firstLine="560"/>
      </w:pPr>
      <w:r>
        <w:t>а)</w:t>
      </w:r>
      <w:r>
        <w:tab/>
        <w:t xml:space="preserve">сведения из Единого государственного реестра прав на недвижимое имущество и сделок с ним о правах </w:t>
      </w:r>
      <w:r>
        <w:t>на жилое помещение;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1982"/>
        </w:tabs>
        <w:spacing w:before="0" w:after="0" w:line="307" w:lineRule="exact"/>
        <w:ind w:left="1060" w:right="420" w:firstLine="560"/>
      </w:pPr>
      <w:r>
        <w:t>б)</w:t>
      </w:r>
      <w:r>
        <w:tab/>
        <w:t>технический паспорт жилого помещения, а для нежилых помещений - технический план;</w:t>
      </w:r>
    </w:p>
    <w:p w:rsidR="002F38E9" w:rsidRDefault="006E0133">
      <w:pPr>
        <w:pStyle w:val="20"/>
        <w:framePr w:w="10800" w:h="15327" w:hRule="exact" w:wrap="none" w:vAnchor="page" w:hAnchor="page" w:x="867" w:y="722"/>
        <w:shd w:val="clear" w:color="auto" w:fill="auto"/>
        <w:tabs>
          <w:tab w:val="left" w:pos="2142"/>
        </w:tabs>
        <w:spacing w:before="0" w:after="0" w:line="331" w:lineRule="exact"/>
        <w:ind w:left="1060" w:right="420" w:firstLine="560"/>
      </w:pPr>
      <w:r>
        <w:t>в)</w:t>
      </w:r>
      <w:r>
        <w:tab/>
        <w:t>заключения (акты) соответствующих органов государственного надзора (контроля) в случае, если представление указанных документов является необходимым</w:t>
      </w:r>
      <w:r>
        <w:t xml:space="preserve"> для принятия решения о признании жилого помещения соответствующим (не соответствующим) установленным требованиям.</w:t>
      </w:r>
    </w:p>
    <w:p w:rsidR="002F38E9" w:rsidRDefault="006E0133">
      <w:pPr>
        <w:pStyle w:val="20"/>
        <w:framePr w:w="10800" w:h="15327" w:hRule="exact" w:wrap="none" w:vAnchor="page" w:hAnchor="page" w:x="867" w:y="722"/>
        <w:numPr>
          <w:ilvl w:val="0"/>
          <w:numId w:val="5"/>
        </w:numPr>
        <w:shd w:val="clear" w:color="auto" w:fill="auto"/>
        <w:tabs>
          <w:tab w:val="left" w:pos="2142"/>
        </w:tabs>
        <w:spacing w:before="0" w:after="0" w:line="331" w:lineRule="exact"/>
        <w:ind w:left="1060" w:right="420" w:firstLine="560"/>
      </w:pPr>
      <w:r>
        <w:t xml:space="preserve">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>
        <w:t>с даты регистрации</w:t>
      </w:r>
      <w:proofErr w:type="gramEnd"/>
      <w:r>
        <w:t xml:space="preserve"> и</w:t>
      </w:r>
      <w:r>
        <w:t xml:space="preserve"> принимает решение (в виде заключения), указанное в пункте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5375" w:hRule="exact" w:wrap="none" w:vAnchor="page" w:hAnchor="page" w:x="867" w:y="680"/>
        <w:numPr>
          <w:ilvl w:val="0"/>
          <w:numId w:val="5"/>
        </w:numPr>
        <w:shd w:val="clear" w:color="auto" w:fill="auto"/>
        <w:tabs>
          <w:tab w:val="left" w:pos="1520"/>
        </w:tabs>
        <w:spacing w:before="0" w:after="0" w:line="336" w:lineRule="exact"/>
        <w:ind w:left="1040" w:firstLine="0"/>
        <w:jc w:val="left"/>
      </w:pPr>
      <w:r>
        <w:lastRenderedPageBreak/>
        <w:t>настоящего Положения, либо решение о проведении дополнительного обследования оцениваемого помещения.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spacing w:before="0" w:after="0" w:line="336" w:lineRule="exact"/>
        <w:ind w:left="1040" w:right="420" w:firstLine="560"/>
      </w:pPr>
      <w:r>
        <w:t xml:space="preserve">В ходе работы комиссия вправе назначить дополнительные обследования и испытания, результаты которых приобщаются к </w:t>
      </w:r>
      <w:r>
        <w:rPr>
          <w:rStyle w:val="218pt70"/>
        </w:rPr>
        <w:t xml:space="preserve">документам, </w:t>
      </w:r>
      <w:r>
        <w:t>ранее представленным на рассмотрение комиссии.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spacing w:before="0" w:after="0" w:line="326" w:lineRule="exact"/>
        <w:ind w:left="1040" w:right="420" w:firstLine="560"/>
      </w:pPr>
      <w:proofErr w:type="gramStart"/>
      <w:r>
        <w:t>В случае непредставления заявителем документов, предусмотренных пунктом 2.3 настоящ</w:t>
      </w:r>
      <w:r>
        <w:t>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</w:t>
      </w:r>
      <w:r>
        <w:t>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proofErr w:type="gramEnd"/>
    </w:p>
    <w:p w:rsidR="002F38E9" w:rsidRDefault="006E0133">
      <w:pPr>
        <w:pStyle w:val="20"/>
        <w:framePr w:w="10800" w:h="15375" w:hRule="exact" w:wrap="none" w:vAnchor="page" w:hAnchor="page" w:x="867" w:y="680"/>
        <w:numPr>
          <w:ilvl w:val="0"/>
          <w:numId w:val="6"/>
        </w:numPr>
        <w:shd w:val="clear" w:color="auto" w:fill="auto"/>
        <w:tabs>
          <w:tab w:val="left" w:pos="2068"/>
        </w:tabs>
        <w:spacing w:before="0" w:after="0" w:line="326" w:lineRule="exact"/>
        <w:ind w:left="1040" w:right="420" w:firstLine="560"/>
      </w:pPr>
      <w:r>
        <w:t>По результатам работы Комиссия принимает одно из следующих решений об оценке соответствия пом</w:t>
      </w:r>
      <w:r>
        <w:t>ещений и многоквартирных домов установленным в настоящем Положении требованиям: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1942"/>
        </w:tabs>
        <w:spacing w:before="0" w:after="0" w:line="326" w:lineRule="exact"/>
        <w:ind w:left="1040" w:right="420" w:firstLine="560"/>
      </w:pPr>
      <w:r>
        <w:t>а)</w:t>
      </w:r>
      <w:r>
        <w:tab/>
        <w:t>о соответствии помещения требованиям, предъявляемым к жилому помещению, и его пригодности для проживания;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2021"/>
        </w:tabs>
        <w:spacing w:before="0" w:after="0" w:line="326" w:lineRule="exact"/>
        <w:ind w:left="1040" w:right="420" w:firstLine="560"/>
      </w:pPr>
      <w:r>
        <w:t>б)</w:t>
      </w:r>
      <w:r>
        <w:tab/>
        <w:t xml:space="preserve">о выявлении оснований для признания помещения подлежащим </w:t>
      </w:r>
      <w:r>
        <w:t>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Правительст</w:t>
      </w:r>
      <w:r>
        <w:t>ва Российской Федерации от 28 января 2006 года №47 требованиями;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1953"/>
        </w:tabs>
        <w:spacing w:before="0" w:after="0" w:line="326" w:lineRule="exact"/>
        <w:ind w:left="1040" w:right="420" w:firstLine="560"/>
      </w:pPr>
      <w:r>
        <w:t>в)</w:t>
      </w:r>
      <w:r>
        <w:tab/>
        <w:t xml:space="preserve">о выявлении оснований для признания помещения </w:t>
      </w:r>
      <w:proofErr w:type="gramStart"/>
      <w:r>
        <w:t>непригодным</w:t>
      </w:r>
      <w:proofErr w:type="gramEnd"/>
      <w:r>
        <w:t xml:space="preserve"> для проживания;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2021"/>
        </w:tabs>
        <w:spacing w:before="0" w:after="0" w:line="326" w:lineRule="exact"/>
        <w:ind w:left="1040" w:right="420" w:firstLine="560"/>
      </w:pPr>
      <w:r>
        <w:t>г)</w:t>
      </w:r>
      <w:r>
        <w:tab/>
        <w:t>о выявлении оснований для признания многоквартирного дома аварийным и подлежащим реконструкции;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2021"/>
        </w:tabs>
        <w:spacing w:before="0" w:after="0" w:line="326" w:lineRule="exact"/>
        <w:ind w:left="1040" w:right="420" w:firstLine="560"/>
      </w:pPr>
      <w:r>
        <w:t>д)</w:t>
      </w:r>
      <w:r>
        <w:tab/>
        <w:t xml:space="preserve">о выявлении </w:t>
      </w:r>
      <w:r>
        <w:t>оснований для признания многоквартирного дома аварийным и подлежащим сносу;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tabs>
          <w:tab w:val="left" w:pos="2021"/>
        </w:tabs>
        <w:spacing w:before="0" w:after="0" w:line="326" w:lineRule="exact"/>
        <w:ind w:left="1040" w:right="420" w:firstLine="560"/>
      </w:pPr>
      <w:r>
        <w:t>е)</w:t>
      </w:r>
      <w:r>
        <w:tab/>
        <w:t>об отсутствии оснований для признания многоквартирного дома аварийным и подлежащим сносу или реконструкции.</w:t>
      </w:r>
    </w:p>
    <w:p w:rsidR="002F38E9" w:rsidRDefault="006E0133">
      <w:pPr>
        <w:pStyle w:val="20"/>
        <w:framePr w:w="10800" w:h="15375" w:hRule="exact" w:wrap="none" w:vAnchor="page" w:hAnchor="page" w:x="867" w:y="680"/>
        <w:shd w:val="clear" w:color="auto" w:fill="auto"/>
        <w:spacing w:before="0" w:after="0" w:line="326" w:lineRule="exact"/>
        <w:ind w:left="1040" w:right="420" w:firstLine="560"/>
      </w:pPr>
      <w:r>
        <w:t>Решение принимается большинством голосов членов комиссии и оформляетс</w:t>
      </w:r>
      <w:r>
        <w:t>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</w:t>
      </w:r>
      <w:r>
        <w:t xml:space="preserve"> вправе выразить свое особое мнение в письменной форме и приложить его к заключению.</w:t>
      </w:r>
    </w:p>
    <w:p w:rsidR="002F38E9" w:rsidRDefault="006E0133">
      <w:pPr>
        <w:pStyle w:val="20"/>
        <w:framePr w:w="10800" w:h="15375" w:hRule="exact" w:wrap="none" w:vAnchor="page" w:hAnchor="page" w:x="867" w:y="680"/>
        <w:numPr>
          <w:ilvl w:val="0"/>
          <w:numId w:val="6"/>
        </w:numPr>
        <w:shd w:val="clear" w:color="auto" w:fill="auto"/>
        <w:tabs>
          <w:tab w:val="left" w:pos="2182"/>
        </w:tabs>
        <w:spacing w:before="0" w:after="0" w:line="326" w:lineRule="exact"/>
        <w:ind w:left="1040" w:right="420" w:firstLine="560"/>
      </w:pPr>
      <w:r>
        <w:t xml:space="preserve">В случае обследования помещения комиссия составляет в 3 экземплярах акт обследования помещения по форме согласно приложению №2 Постановления Правительства Российской </w:t>
      </w:r>
      <w:r>
        <w:t>Федерации от 28 января 2006 года №47.</w:t>
      </w:r>
    </w:p>
    <w:p w:rsidR="002F38E9" w:rsidRDefault="006E0133">
      <w:pPr>
        <w:pStyle w:val="20"/>
        <w:framePr w:w="10800" w:h="15375" w:hRule="exact" w:wrap="none" w:vAnchor="page" w:hAnchor="page" w:x="867" w:y="680"/>
        <w:numPr>
          <w:ilvl w:val="0"/>
          <w:numId w:val="6"/>
        </w:numPr>
        <w:shd w:val="clear" w:color="auto" w:fill="auto"/>
        <w:tabs>
          <w:tab w:val="left" w:pos="2063"/>
        </w:tabs>
        <w:spacing w:before="0" w:after="0" w:line="336" w:lineRule="exact"/>
        <w:ind w:left="1040" w:right="420" w:firstLine="560"/>
      </w:pPr>
      <w:r>
        <w:t>Комиссия в 5-дневный срок со дня принятия решения направляет в письменной или электронной форме с использованием информационно</w:t>
      </w:r>
      <w:r>
        <w:softHyphen/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5073" w:hRule="exact" w:wrap="none" w:vAnchor="page" w:hAnchor="page" w:x="867" w:y="693"/>
        <w:shd w:val="clear" w:color="auto" w:fill="auto"/>
        <w:tabs>
          <w:tab w:val="left" w:pos="2063"/>
        </w:tabs>
        <w:spacing w:before="0" w:after="52" w:line="331" w:lineRule="exact"/>
        <w:ind w:left="1040" w:right="420" w:firstLine="0"/>
      </w:pPr>
      <w:r>
        <w:lastRenderedPageBreak/>
        <w:t>телекоммуникационных сетей общего пользования, в том числе информаци</w:t>
      </w:r>
      <w:r>
        <w:t>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</w:t>
      </w:r>
    </w:p>
    <w:p w:rsidR="002F38E9" w:rsidRDefault="006E0133">
      <w:pPr>
        <w:pStyle w:val="20"/>
        <w:framePr w:w="10800" w:h="15073" w:hRule="exact" w:wrap="none" w:vAnchor="page" w:hAnchor="page" w:x="867" w:y="693"/>
        <w:shd w:val="clear" w:color="auto" w:fill="auto"/>
        <w:spacing w:before="0" w:after="316" w:line="341" w:lineRule="exact"/>
        <w:ind w:left="1060" w:right="420" w:firstLine="0"/>
      </w:pPr>
      <w:r>
        <w:rPr>
          <w:rStyle w:val="218pt70"/>
        </w:rPr>
        <w:t>заявителю, а также в случае признания жилого помещения непр</w:t>
      </w:r>
      <w:r>
        <w:rPr>
          <w:rStyle w:val="218pt70"/>
        </w:rPr>
        <w:t xml:space="preserve">игодным для </w:t>
      </w:r>
      <w:r>
        <w:t>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2F38E9" w:rsidRDefault="006E0133">
      <w:pPr>
        <w:pStyle w:val="20"/>
        <w:framePr w:w="10800" w:h="15073" w:hRule="exact" w:wrap="none" w:vAnchor="page" w:hAnchor="page" w:x="867" w:y="693"/>
        <w:numPr>
          <w:ilvl w:val="0"/>
          <w:numId w:val="7"/>
        </w:numPr>
        <w:shd w:val="clear" w:color="auto" w:fill="auto"/>
        <w:tabs>
          <w:tab w:val="left" w:pos="1985"/>
        </w:tabs>
        <w:spacing w:before="0" w:after="293" w:line="322" w:lineRule="exact"/>
        <w:ind w:left="3180" w:right="960"/>
        <w:jc w:val="left"/>
      </w:pPr>
      <w:r>
        <w:t xml:space="preserve">ПОРЯДОК ПРИЗНАНИЯ САДОВОГО ДОМА </w:t>
      </w:r>
      <w:r>
        <w:t>ЖИЛЫМ ДОМОМ И ЖИЛОГО ДОМА САДОВЫМ ДОМОМ</w:t>
      </w:r>
    </w:p>
    <w:p w:rsidR="002F38E9" w:rsidRDefault="006E0133">
      <w:pPr>
        <w:pStyle w:val="20"/>
        <w:framePr w:w="10800" w:h="15073" w:hRule="exact" w:wrap="none" w:vAnchor="page" w:hAnchor="page" w:x="867" w:y="693"/>
        <w:numPr>
          <w:ilvl w:val="1"/>
          <w:numId w:val="7"/>
        </w:numPr>
        <w:shd w:val="clear" w:color="auto" w:fill="auto"/>
        <w:tabs>
          <w:tab w:val="left" w:pos="2092"/>
        </w:tabs>
        <w:spacing w:before="0" w:after="0" w:line="331" w:lineRule="exact"/>
        <w:ind w:left="1060" w:right="420" w:firstLine="560"/>
      </w:pPr>
      <w:r>
        <w:t>Садовый дом признается жилым домом и жилой дом - садовым домом на основании решения администрации Урус-Мартановского муниципального района.</w:t>
      </w:r>
    </w:p>
    <w:p w:rsidR="002F38E9" w:rsidRDefault="006E0133">
      <w:pPr>
        <w:pStyle w:val="20"/>
        <w:framePr w:w="10800" w:h="15073" w:hRule="exact" w:wrap="none" w:vAnchor="page" w:hAnchor="page" w:x="867" w:y="693"/>
        <w:numPr>
          <w:ilvl w:val="1"/>
          <w:numId w:val="7"/>
        </w:numPr>
        <w:shd w:val="clear" w:color="auto" w:fill="auto"/>
        <w:tabs>
          <w:tab w:val="left" w:pos="2098"/>
        </w:tabs>
        <w:spacing w:before="0" w:after="0" w:line="331" w:lineRule="exact"/>
        <w:ind w:left="1060" w:right="420" w:firstLine="560"/>
      </w:pPr>
      <w:r>
        <w:t>Для признания садового дома жилым домом и жилого дома садовым домом собствен</w:t>
      </w:r>
      <w:r>
        <w:t>ник садового дома или жилого дома (далее в настоящем разделе - заявитель) представляет в администрацию Урус-Мартановского муниципального района непосредственно либо через многофункциональный центр предоставления государственных и муниципальных услуг (далее</w:t>
      </w:r>
      <w:r>
        <w:t xml:space="preserve"> - многофункциональный центр):</w:t>
      </w:r>
    </w:p>
    <w:p w:rsidR="002F38E9" w:rsidRDefault="006E0133">
      <w:pPr>
        <w:pStyle w:val="20"/>
        <w:framePr w:w="10800" w:h="15073" w:hRule="exact" w:wrap="none" w:vAnchor="page" w:hAnchor="page" w:x="867" w:y="693"/>
        <w:shd w:val="clear" w:color="auto" w:fill="auto"/>
        <w:tabs>
          <w:tab w:val="left" w:pos="1985"/>
        </w:tabs>
        <w:spacing w:before="0" w:after="0" w:line="331" w:lineRule="exact"/>
        <w:ind w:left="1060" w:right="420" w:firstLine="560"/>
      </w:pPr>
      <w:proofErr w:type="gramStart"/>
      <w:r>
        <w:t>а)</w:t>
      </w:r>
      <w:r>
        <w:tab/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</w:t>
      </w:r>
      <w:r>
        <w:t>сположен садовый дом или жилой дом, почтовый адрес заявителя или адрес электронной почты заявителя, а также способ получения решения Комиссии;</w:t>
      </w:r>
      <w:proofErr w:type="gramEnd"/>
    </w:p>
    <w:p w:rsidR="002F38E9" w:rsidRDefault="006E0133">
      <w:pPr>
        <w:pStyle w:val="20"/>
        <w:framePr w:w="10800" w:h="15073" w:hRule="exact" w:wrap="none" w:vAnchor="page" w:hAnchor="page" w:x="867" w:y="693"/>
        <w:shd w:val="clear" w:color="auto" w:fill="auto"/>
        <w:tabs>
          <w:tab w:val="left" w:pos="2092"/>
        </w:tabs>
        <w:spacing w:before="0" w:after="0" w:line="331" w:lineRule="exact"/>
        <w:ind w:left="1060" w:right="420" w:firstLine="560"/>
      </w:pPr>
      <w:proofErr w:type="gramStart"/>
      <w:r>
        <w:t>б)</w:t>
      </w:r>
      <w:r>
        <w:tab/>
        <w:t xml:space="preserve">выписку из Единого государственного реестра недвижимости об основных характеристиках и зарегистрированных </w:t>
      </w:r>
      <w:r>
        <w:t>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</w:t>
      </w:r>
      <w:r>
        <w:t>ае, если право собственности заявителя на садовый дом или жилой дом не зарегистрировано в Едином</w:t>
      </w:r>
      <w:proofErr w:type="gramEnd"/>
      <w:r>
        <w:t xml:space="preserve"> государственном </w:t>
      </w:r>
      <w:proofErr w:type="gramStart"/>
      <w:r>
        <w:t>реестре</w:t>
      </w:r>
      <w:proofErr w:type="gramEnd"/>
      <w:r>
        <w:t xml:space="preserve"> недвижимости, или нотариально заверенную копию такого документа;</w:t>
      </w:r>
    </w:p>
    <w:p w:rsidR="002F38E9" w:rsidRDefault="006E0133">
      <w:pPr>
        <w:pStyle w:val="20"/>
        <w:framePr w:w="10800" w:h="15073" w:hRule="exact" w:wrap="none" w:vAnchor="page" w:hAnchor="page" w:x="867" w:y="693"/>
        <w:shd w:val="clear" w:color="auto" w:fill="auto"/>
        <w:tabs>
          <w:tab w:val="left" w:pos="2092"/>
        </w:tabs>
        <w:spacing w:before="0" w:after="0" w:line="331" w:lineRule="exact"/>
        <w:ind w:left="1060" w:right="420" w:firstLine="560"/>
      </w:pPr>
      <w:proofErr w:type="gramStart"/>
      <w:r>
        <w:t>в)</w:t>
      </w:r>
      <w:r>
        <w:tab/>
        <w:t>заключение по обследованию технического состояния объекта, подтверж</w:t>
      </w:r>
      <w:r>
        <w:t>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</w:t>
      </w:r>
      <w:r>
        <w:t>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tabs>
          <w:tab w:val="left" w:pos="2001"/>
        </w:tabs>
        <w:spacing w:before="0" w:after="0" w:line="322" w:lineRule="exact"/>
        <w:ind w:left="1040" w:right="440" w:firstLine="560"/>
      </w:pPr>
      <w:r>
        <w:lastRenderedPageBreak/>
        <w:t>г)</w:t>
      </w:r>
      <w:r>
        <w:tab/>
        <w:t>в случае, если садовый дом или жилой дом обременен правами третьих лиц, - нотариаль</w:t>
      </w:r>
      <w:r>
        <w:t>но удостоверенное согласие указанных лиц на признание садового дома жилым домом или жилого дома садовым домом.</w:t>
      </w:r>
    </w:p>
    <w:p w:rsidR="002F38E9" w:rsidRDefault="006E0133">
      <w:pPr>
        <w:pStyle w:val="20"/>
        <w:framePr w:w="10800" w:h="15339" w:hRule="exact" w:wrap="none" w:vAnchor="page" w:hAnchor="page" w:x="867" w:y="711"/>
        <w:numPr>
          <w:ilvl w:val="1"/>
          <w:numId w:val="7"/>
        </w:numPr>
        <w:shd w:val="clear" w:color="auto" w:fill="auto"/>
        <w:tabs>
          <w:tab w:val="left" w:pos="2250"/>
        </w:tabs>
        <w:spacing w:before="0" w:after="0" w:line="331" w:lineRule="exact"/>
        <w:ind w:left="1040" w:right="440" w:firstLine="560"/>
      </w:pPr>
      <w:r>
        <w:t xml:space="preserve">Заявитель вправе не представлять выписку из Единого государственного реестра недвижимости. </w:t>
      </w:r>
      <w:proofErr w:type="gramStart"/>
      <w:r>
        <w:t>В случае если заявителем не представлена указанная вып</w:t>
      </w:r>
      <w:r>
        <w:t>иска для рассмотрения заявления о признании садового дома жилым домом или жилого дома садовым домом, администрация Урус-Мартановского муниципального района запрашивает с использованием единой системы межведомственного электронного взаимодействия в Федераль</w:t>
      </w:r>
      <w:r>
        <w:t>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2F38E9" w:rsidRDefault="006E0133">
      <w:pPr>
        <w:pStyle w:val="20"/>
        <w:framePr w:w="10800" w:h="15339" w:hRule="exact" w:wrap="none" w:vAnchor="page" w:hAnchor="page" w:x="867" w:y="711"/>
        <w:numPr>
          <w:ilvl w:val="1"/>
          <w:numId w:val="7"/>
        </w:numPr>
        <w:shd w:val="clear" w:color="auto" w:fill="auto"/>
        <w:tabs>
          <w:tab w:val="left" w:pos="2073"/>
        </w:tabs>
        <w:spacing w:before="0" w:after="0" w:line="331" w:lineRule="exact"/>
        <w:ind w:left="1040" w:right="440" w:firstLine="560"/>
      </w:pPr>
      <w:r>
        <w:t>Заявителю выдается расписка в получении от заявителя доку</w:t>
      </w:r>
      <w:r>
        <w:t xml:space="preserve">ментов с указанием их перечня и даты получения администрацией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2F38E9" w:rsidRDefault="006E0133">
      <w:pPr>
        <w:pStyle w:val="20"/>
        <w:framePr w:w="10800" w:h="15339" w:hRule="exact" w:wrap="none" w:vAnchor="page" w:hAnchor="page" w:x="867" w:y="711"/>
        <w:numPr>
          <w:ilvl w:val="1"/>
          <w:numId w:val="7"/>
        </w:numPr>
        <w:shd w:val="clear" w:color="auto" w:fill="auto"/>
        <w:tabs>
          <w:tab w:val="left" w:pos="2063"/>
        </w:tabs>
        <w:spacing w:before="0" w:after="0" w:line="331" w:lineRule="exact"/>
        <w:ind w:left="1040" w:right="440" w:firstLine="560"/>
      </w:pPr>
      <w:proofErr w:type="gramStart"/>
      <w:r>
        <w:t xml:space="preserve">Решение о признании </w:t>
      </w:r>
      <w:r>
        <w:t>садового дома жилым домом или жилого дома садовым домом либо об отказе в признании садового дома жилым домом или жилого дома садовым домом принимается по результатам рассмотрения соответствующего заявления и иных документов, указанных в пункте 3.2 настояще</w:t>
      </w:r>
      <w:r>
        <w:t>го Положения, не позднее чем через 45 календарных дней со дня подачи заявления.</w:t>
      </w:r>
      <w:proofErr w:type="gramEnd"/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spacing w:before="0" w:after="0" w:line="331" w:lineRule="exact"/>
        <w:ind w:left="1040" w:right="440" w:firstLine="560"/>
      </w:pPr>
      <w:r>
        <w:t>3.6. Комиссия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</w:t>
      </w:r>
      <w:r>
        <w:t>анным в заявлении, такое решение по форме согласно приложению № 3 Постановления Правительства Российской Федерации от 28 января 2006 года №47. В случае выбора заявителем в заявлении способа получения лично в многофункциональном центре такое решение направл</w:t>
      </w:r>
      <w:r>
        <w:t>яется в указанный в настоящем пункте срок в многофункциональный центр.</w:t>
      </w:r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spacing w:before="0" w:after="0" w:line="326" w:lineRule="exact"/>
        <w:ind w:left="1040" w:right="440" w:firstLine="560"/>
      </w:pPr>
      <w:r>
        <w:t>3.7 Решение об отказе в признании садового дома жилым домом или жилого дома садовым домом принимается в следующих случаях:</w:t>
      </w:r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tabs>
          <w:tab w:val="left" w:pos="2250"/>
        </w:tabs>
        <w:spacing w:before="0" w:after="0" w:line="326" w:lineRule="exact"/>
        <w:ind w:left="1040" w:right="440" w:firstLine="560"/>
      </w:pPr>
      <w:r>
        <w:t>а)</w:t>
      </w:r>
      <w:r>
        <w:tab/>
        <w:t xml:space="preserve">непредставление заявителем документов, предусмотренных </w:t>
      </w:r>
      <w:r>
        <w:t>подпунктами «а» и (или) «в» пункта 3.2 настоящего Положения;</w:t>
      </w:r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tabs>
          <w:tab w:val="left" w:pos="2001"/>
        </w:tabs>
        <w:spacing w:before="0" w:after="0" w:line="326" w:lineRule="exact"/>
        <w:ind w:left="1040" w:right="440" w:firstLine="560"/>
      </w:pPr>
      <w:r>
        <w:t>б)</w:t>
      </w:r>
      <w:r>
        <w:tab/>
        <w:t xml:space="preserve"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</w:t>
      </w:r>
      <w:r>
        <w:t>жилой дом лица, не являющегося заявителем;</w:t>
      </w:r>
    </w:p>
    <w:p w:rsidR="002F38E9" w:rsidRDefault="006E0133">
      <w:pPr>
        <w:pStyle w:val="20"/>
        <w:framePr w:w="10800" w:h="15339" w:hRule="exact" w:wrap="none" w:vAnchor="page" w:hAnchor="page" w:x="867" w:y="711"/>
        <w:shd w:val="clear" w:color="auto" w:fill="auto"/>
        <w:tabs>
          <w:tab w:val="left" w:pos="2001"/>
        </w:tabs>
        <w:spacing w:before="0" w:after="0" w:line="326" w:lineRule="exact"/>
        <w:ind w:left="1040" w:right="440" w:firstLine="560"/>
      </w:pPr>
      <w:r>
        <w:t>в)</w:t>
      </w:r>
      <w:r>
        <w:tab/>
        <w:t>поступление в администрацию Урус-Мартановского муниципального района уведомления об отсутствии в Едином государственном реестре недвижимости сведений о зарегистрированных правах на садовый дом или жилой дом, ес</w:t>
      </w:r>
      <w:r>
        <w:t>ли правоустанавливающий документ, предусмотренный подпунктом «б» пункта 3.2 настоящего Положения, или нотариально заверенная копия такого документа не были представлены заявителем. Отказ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20"/>
        <w:framePr w:w="10800" w:h="10008" w:hRule="exact" w:wrap="none" w:vAnchor="page" w:hAnchor="page" w:x="867" w:y="693"/>
        <w:shd w:val="clear" w:color="auto" w:fill="auto"/>
        <w:tabs>
          <w:tab w:val="left" w:pos="2001"/>
        </w:tabs>
        <w:spacing w:before="0" w:after="0" w:line="331" w:lineRule="exact"/>
        <w:ind w:left="1040" w:right="440" w:firstLine="0"/>
      </w:pPr>
      <w:proofErr w:type="gramStart"/>
      <w:r>
        <w:lastRenderedPageBreak/>
        <w:t>в признании садового дома жилым домом или жилог</w:t>
      </w:r>
      <w:r>
        <w:t>о дома садовым домом по указанному основанию допускается в случае, если Комиссия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</w:t>
      </w:r>
      <w:r>
        <w:t>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«б» пункта 3.2 настоящего</w:t>
      </w:r>
      <w:proofErr w:type="gramEnd"/>
      <w:r>
        <w:t xml:space="preserve"> Положения, или нотариально заверенную копию такого документа и не получила от</w:t>
      </w:r>
      <w:r>
        <w:t xml:space="preserve">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2F38E9" w:rsidRDefault="006E0133">
      <w:pPr>
        <w:pStyle w:val="20"/>
        <w:framePr w:w="10800" w:h="10008" w:hRule="exact" w:wrap="none" w:vAnchor="page" w:hAnchor="page" w:x="867" w:y="693"/>
        <w:shd w:val="clear" w:color="auto" w:fill="auto"/>
        <w:tabs>
          <w:tab w:val="left" w:pos="2235"/>
        </w:tabs>
        <w:spacing w:before="0" w:after="0" w:line="331" w:lineRule="exact"/>
        <w:ind w:left="1040" w:right="440" w:firstLine="560"/>
      </w:pPr>
      <w:r>
        <w:t>г)</w:t>
      </w:r>
      <w:r>
        <w:tab/>
        <w:t>непредставление заявителем документа, предусмотренного подпунктом «г» пункта 3.2 настоящего Положения</w:t>
      </w:r>
      <w:r>
        <w:t>, в случае если садовый дом или жилой дом обременен правами третьих лиц;</w:t>
      </w:r>
    </w:p>
    <w:p w:rsidR="002F38E9" w:rsidRDefault="006E0133">
      <w:pPr>
        <w:pStyle w:val="20"/>
        <w:framePr w:w="10800" w:h="10008" w:hRule="exact" w:wrap="none" w:vAnchor="page" w:hAnchor="page" w:x="867" w:y="693"/>
        <w:shd w:val="clear" w:color="auto" w:fill="auto"/>
        <w:tabs>
          <w:tab w:val="left" w:pos="1990"/>
        </w:tabs>
        <w:spacing w:before="0" w:after="0" w:line="331" w:lineRule="exact"/>
        <w:ind w:left="1040" w:right="440" w:firstLine="560"/>
      </w:pPr>
      <w:r>
        <w:t>д)</w:t>
      </w:r>
      <w:r>
        <w:tab/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</w:t>
      </w:r>
      <w:r>
        <w:t>редусматривают такого размещения;</w:t>
      </w:r>
    </w:p>
    <w:p w:rsidR="002F38E9" w:rsidRDefault="006E0133">
      <w:pPr>
        <w:pStyle w:val="20"/>
        <w:framePr w:w="10800" w:h="10008" w:hRule="exact" w:wrap="none" w:vAnchor="page" w:hAnchor="page" w:x="867" w:y="693"/>
        <w:shd w:val="clear" w:color="auto" w:fill="auto"/>
        <w:tabs>
          <w:tab w:val="left" w:pos="1990"/>
        </w:tabs>
        <w:spacing w:before="0" w:after="0" w:line="331" w:lineRule="exact"/>
        <w:ind w:left="1040" w:right="440" w:firstLine="560"/>
      </w:pPr>
      <w:r>
        <w:t>е)</w:t>
      </w:r>
      <w:r>
        <w:tab/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2F38E9" w:rsidRDefault="006E0133">
      <w:pPr>
        <w:pStyle w:val="20"/>
        <w:framePr w:w="10800" w:h="10008" w:hRule="exact" w:wrap="none" w:vAnchor="page" w:hAnchor="page" w:x="867" w:y="693"/>
        <w:numPr>
          <w:ilvl w:val="0"/>
          <w:numId w:val="8"/>
        </w:numPr>
        <w:shd w:val="clear" w:color="auto" w:fill="auto"/>
        <w:tabs>
          <w:tab w:val="left" w:pos="2068"/>
        </w:tabs>
        <w:spacing w:before="0" w:after="0" w:line="331" w:lineRule="exact"/>
        <w:ind w:left="1040" w:right="440" w:firstLine="560"/>
      </w:pPr>
      <w:r>
        <w:t>Решение об отказе в признании садового дома жилым домом или</w:t>
      </w:r>
      <w:r>
        <w:t xml:space="preserve"> жилого дома садовым домом должно содержать основания отказа с обязательной ссылкой на соответствующие положения, предусмотренные пунктом 3.7 настоящего Положения.</w:t>
      </w:r>
    </w:p>
    <w:p w:rsidR="002F38E9" w:rsidRDefault="006E0133">
      <w:pPr>
        <w:pStyle w:val="20"/>
        <w:framePr w:w="10800" w:h="10008" w:hRule="exact" w:wrap="none" w:vAnchor="page" w:hAnchor="page" w:x="867" w:y="693"/>
        <w:shd w:val="clear" w:color="auto" w:fill="auto"/>
        <w:spacing w:before="0" w:after="0" w:line="331" w:lineRule="exact"/>
        <w:ind w:left="1040" w:right="440" w:firstLine="560"/>
      </w:pPr>
      <w:r>
        <w:t>3.9. Решение об отказе в признании садового дома жилым домом или жилого дома садовым домом в</w:t>
      </w:r>
      <w:r>
        <w:t>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2F38E9" w:rsidRDefault="002F38E9">
      <w:pPr>
        <w:rPr>
          <w:sz w:val="2"/>
          <w:szCs w:val="2"/>
        </w:rPr>
        <w:sectPr w:rsidR="002F38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38E9" w:rsidRDefault="006E0133">
      <w:pPr>
        <w:pStyle w:val="a5"/>
        <w:framePr w:wrap="none" w:vAnchor="page" w:hAnchor="page" w:x="2806" w:y="1184"/>
        <w:shd w:val="clear" w:color="auto" w:fill="auto"/>
        <w:tabs>
          <w:tab w:val="left" w:leader="underscore" w:pos="5314"/>
        </w:tabs>
        <w:spacing w:line="280" w:lineRule="exact"/>
      </w:pPr>
      <w:r>
        <w:lastRenderedPageBreak/>
        <w:t>Список рассылки к распоряжению №</w:t>
      </w:r>
      <w:r>
        <w:tab/>
      </w:r>
      <w:proofErr w:type="gramStart"/>
      <w:r>
        <w:t>от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843"/>
        <w:gridCol w:w="4560"/>
      </w:tblGrid>
      <w:tr w:rsidR="002F38E9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1.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 xml:space="preserve">МУ </w:t>
            </w:r>
            <w:r>
              <w:rPr>
                <w:rStyle w:val="22"/>
              </w:rPr>
              <w:t>«Мэрия Урус-Мартановского городского поселения»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rPr>
                <w:rStyle w:val="22"/>
              </w:rPr>
              <w:t>Земельный и имущественный отдел администрации Урус-Мартановского муниципального района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326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22"/>
              </w:rPr>
              <w:t>Отд</w:t>
            </w:r>
            <w:proofErr w:type="spellEnd"/>
            <w:proofErr w:type="gramEnd"/>
            <w:r>
              <w:rPr>
                <w:rStyle w:val="22"/>
              </w:rPr>
              <w:t xml:space="preserve"> ФФГУП «</w:t>
            </w:r>
            <w:proofErr w:type="spellStart"/>
            <w:r>
              <w:rPr>
                <w:rStyle w:val="22"/>
              </w:rPr>
              <w:t>Ростехинвентаризация</w:t>
            </w:r>
            <w:proofErr w:type="spellEnd"/>
            <w:r>
              <w:rPr>
                <w:rStyle w:val="22"/>
              </w:rPr>
              <w:t xml:space="preserve"> ЧР в </w:t>
            </w:r>
            <w:proofErr w:type="spellStart"/>
            <w:r>
              <w:rPr>
                <w:rStyle w:val="22"/>
              </w:rPr>
              <w:t>Урус-Мартановском</w:t>
            </w:r>
            <w:proofErr w:type="spellEnd"/>
            <w:r>
              <w:rPr>
                <w:rStyle w:val="22"/>
              </w:rPr>
              <w:t xml:space="preserve"> муниципальном районе»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2"/>
              </w:rPr>
              <w:t>ГКУ «</w:t>
            </w:r>
            <w:proofErr w:type="spellStart"/>
            <w:r>
              <w:rPr>
                <w:rStyle w:val="22"/>
              </w:rPr>
              <w:t>Сейсмобезопасность</w:t>
            </w:r>
            <w:proofErr w:type="spellEnd"/>
            <w:r>
              <w:rPr>
                <w:rStyle w:val="22"/>
              </w:rPr>
              <w:t>» ЧР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2F38E9">
            <w:pPr>
              <w:framePr w:w="9970" w:h="5462" w:wrap="none" w:vAnchor="page" w:hAnchor="page" w:x="1327" w:y="1840"/>
              <w:rPr>
                <w:sz w:val="10"/>
                <w:szCs w:val="10"/>
              </w:rPr>
            </w:pP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Служба государственного жилищного надзора ЧР</w:t>
            </w:r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346" w:lineRule="exact"/>
              <w:ind w:firstLine="0"/>
              <w:jc w:val="left"/>
            </w:pPr>
            <w:r>
              <w:rPr>
                <w:rStyle w:val="22"/>
              </w:rPr>
              <w:t xml:space="preserve">ФБУЗ «Центр гигиены и эпидемиологии ЧР в </w:t>
            </w:r>
            <w:proofErr w:type="spellStart"/>
            <w:r>
              <w:rPr>
                <w:rStyle w:val="22"/>
              </w:rPr>
              <w:t>Урус-Мартановском</w:t>
            </w:r>
            <w:proofErr w:type="spellEnd"/>
            <w:r>
              <w:rPr>
                <w:rStyle w:val="22"/>
              </w:rPr>
              <w:t xml:space="preserve"> </w:t>
            </w:r>
            <w:proofErr w:type="gramStart"/>
            <w:r>
              <w:rPr>
                <w:rStyle w:val="22"/>
              </w:rPr>
              <w:t>муниципальном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гайоне</w:t>
            </w:r>
            <w:proofErr w:type="spellEnd"/>
          </w:p>
        </w:tc>
      </w:tr>
      <w:tr w:rsidR="002F38E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8E9" w:rsidRDefault="006E0133">
            <w:pPr>
              <w:pStyle w:val="20"/>
              <w:framePr w:w="9970" w:h="5462" w:wrap="none" w:vAnchor="page" w:hAnchor="page" w:x="1327" w:y="1840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 xml:space="preserve">ОНД по </w:t>
            </w:r>
            <w:proofErr w:type="spellStart"/>
            <w:r>
              <w:rPr>
                <w:rStyle w:val="22"/>
              </w:rPr>
              <w:t>Урус-Мартановскому</w:t>
            </w:r>
            <w:proofErr w:type="spellEnd"/>
            <w:r>
              <w:rPr>
                <w:rStyle w:val="22"/>
              </w:rPr>
              <w:t xml:space="preserve"> муниципальному району ГУ МЧС России по ЧР</w:t>
            </w:r>
          </w:p>
        </w:tc>
      </w:tr>
    </w:tbl>
    <w:p w:rsidR="002F38E9" w:rsidRDefault="002F38E9">
      <w:pPr>
        <w:rPr>
          <w:sz w:val="2"/>
          <w:szCs w:val="2"/>
        </w:rPr>
      </w:pPr>
    </w:p>
    <w:sectPr w:rsidR="002F38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33" w:rsidRDefault="006E0133">
      <w:r>
        <w:separator/>
      </w:r>
    </w:p>
  </w:endnote>
  <w:endnote w:type="continuationSeparator" w:id="0">
    <w:p w:rsidR="006E0133" w:rsidRDefault="006E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33" w:rsidRDefault="006E0133"/>
  </w:footnote>
  <w:footnote w:type="continuationSeparator" w:id="0">
    <w:p w:rsidR="006E0133" w:rsidRDefault="006E01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AA9"/>
    <w:multiLevelType w:val="multilevel"/>
    <w:tmpl w:val="7BE687F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397C3C"/>
    <w:multiLevelType w:val="multilevel"/>
    <w:tmpl w:val="B108F988"/>
    <w:lvl w:ilvl="0">
      <w:start w:val="8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C518A"/>
    <w:multiLevelType w:val="multilevel"/>
    <w:tmpl w:val="D0EC75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A52EF7"/>
    <w:multiLevelType w:val="multilevel"/>
    <w:tmpl w:val="C76C01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1F0A0C"/>
    <w:multiLevelType w:val="multilevel"/>
    <w:tmpl w:val="4D008FA8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A44A4"/>
    <w:multiLevelType w:val="multilevel"/>
    <w:tmpl w:val="320A228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F24714"/>
    <w:multiLevelType w:val="multilevel"/>
    <w:tmpl w:val="2E2CB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D6247E"/>
    <w:multiLevelType w:val="multilevel"/>
    <w:tmpl w:val="52A02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9"/>
    <w:rsid w:val="002F38E9"/>
    <w:rsid w:val="003C6150"/>
    <w:rsid w:val="006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70">
    <w:name w:val="Основной текст (2) + 18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120" w:line="0" w:lineRule="atLeast"/>
      <w:ind w:hanging="1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70">
    <w:name w:val="Основной текст (2) + 18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120" w:line="0" w:lineRule="atLeast"/>
      <w:ind w:hanging="1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3706</Words>
  <Characters>21128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2022-07-13T06:11:00Z</dcterms:created>
  <dcterms:modified xsi:type="dcterms:W3CDTF">2022-07-13T06:13:00Z</dcterms:modified>
</cp:coreProperties>
</file>